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66" w:rsidRPr="0079670B" w:rsidRDefault="00E72266" w:rsidP="00E722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670B">
        <w:rPr>
          <w:rFonts w:eastAsia="Calibri"/>
          <w:b/>
          <w:sz w:val="28"/>
          <w:szCs w:val="28"/>
          <w:lang w:eastAsia="en-US"/>
        </w:rPr>
        <w:t>Звіт</w:t>
      </w:r>
    </w:p>
    <w:p w:rsidR="00E72266" w:rsidRPr="0079670B" w:rsidRDefault="00E72266" w:rsidP="00E722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9670B">
        <w:rPr>
          <w:rFonts w:eastAsia="Calibri"/>
          <w:b/>
          <w:sz w:val="28"/>
          <w:szCs w:val="28"/>
          <w:lang w:eastAsia="en-US"/>
        </w:rPr>
        <w:t>про виконання у 2016 році Програми охорони навколишнього природного середовища Чернігівської області на 2014-2020 роки</w:t>
      </w:r>
    </w:p>
    <w:p w:rsidR="00E72266" w:rsidRPr="0079670B" w:rsidRDefault="00E72266" w:rsidP="00E72266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72266" w:rsidRPr="0079670B" w:rsidRDefault="00E72266" w:rsidP="00E7226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9670B">
        <w:rPr>
          <w:sz w:val="28"/>
          <w:szCs w:val="28"/>
        </w:rPr>
        <w:t xml:space="preserve">Фінансування природоохоронних заходів в області відбувається у відповідності до державних та регіональних програм. </w:t>
      </w:r>
    </w:p>
    <w:p w:rsidR="00E72266" w:rsidRPr="0079670B" w:rsidRDefault="00E72266" w:rsidP="00E72266">
      <w:pPr>
        <w:ind w:firstLine="851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Програма охорони навколишнього природного середовища Чернігівської області на 2014-2020 роки (далі – Програма) затверджена рішенням 20 сесії Чернігівської обласної ради від 17 червня 2014 року.</w:t>
      </w:r>
    </w:p>
    <w:p w:rsidR="00E72266" w:rsidRPr="0079670B" w:rsidRDefault="00E72266" w:rsidP="00E72266">
      <w:pPr>
        <w:ind w:firstLine="851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Основною метою Програми є створення умов для забезпечення екологічної безпеки, охорони навколишнього природного середовища та поліпшення його стану, реалізація ефективної природоохоронної політики на обласному рівні.</w:t>
      </w:r>
    </w:p>
    <w:p w:rsidR="00E72266" w:rsidRPr="0079670B" w:rsidRDefault="00E72266" w:rsidP="00E72266">
      <w:pPr>
        <w:ind w:left="-142" w:firstLine="993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Програма визначає напрямки фінансування по таких розділах:</w:t>
      </w:r>
    </w:p>
    <w:p w:rsidR="00E72266" w:rsidRPr="0079670B" w:rsidRDefault="00E72266" w:rsidP="00E72266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охорона і раціональне використання водних ресурсів;</w:t>
      </w:r>
    </w:p>
    <w:p w:rsidR="00E72266" w:rsidRPr="0079670B" w:rsidRDefault="00E72266" w:rsidP="00E72266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охорона і використання земель;</w:t>
      </w:r>
    </w:p>
    <w:p w:rsidR="00E72266" w:rsidRPr="0079670B" w:rsidRDefault="00E72266" w:rsidP="00E72266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охорона та раціональне використання природних ресурсів, збереження природно-заповідного фонду;</w:t>
      </w:r>
    </w:p>
    <w:p w:rsidR="00E72266" w:rsidRPr="0079670B" w:rsidRDefault="00E72266" w:rsidP="00E72266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раціональне використання, зберігання і утилізація відходів виробництва та побутових відходів;</w:t>
      </w:r>
    </w:p>
    <w:p w:rsidR="00E72266" w:rsidRPr="0079670B" w:rsidRDefault="00E72266" w:rsidP="00E72266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організація системи екологічного моніторингу довкілля;</w:t>
      </w:r>
    </w:p>
    <w:p w:rsidR="00E72266" w:rsidRPr="0079670B" w:rsidRDefault="00E72266" w:rsidP="00E72266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наука, інформація і освіта.</w:t>
      </w:r>
    </w:p>
    <w:p w:rsidR="00E72266" w:rsidRPr="0079670B" w:rsidRDefault="00E72266" w:rsidP="00E72266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Програма є підставою для фінансування природоохоронних заходів, які визначені постановою Кабінету Міністрів України  від 17 вересня 1996 р. № 1147.</w:t>
      </w:r>
    </w:p>
    <w:p w:rsidR="00E72266" w:rsidRPr="0079670B" w:rsidRDefault="00E72266" w:rsidP="00E72266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r w:rsidRPr="0079670B">
        <w:rPr>
          <w:sz w:val="28"/>
          <w:szCs w:val="28"/>
        </w:rPr>
        <w:t>Джерелами фінансування природоохоронних заходів, включених до Програми, є Державний, обласний та місцеві фонди охорони навколишнього природного середовища та інші джерела фінансування.</w:t>
      </w:r>
    </w:p>
    <w:p w:rsidR="00E72266" w:rsidRPr="0079670B" w:rsidRDefault="00E72266" w:rsidP="00E7226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>Головними розпорядниками коштів заходів були визначені структурні підрозділи облдержадміністрації: Департамент екології та природних ресурсів та Управління капітального будівництва.</w:t>
      </w:r>
    </w:p>
    <w:p w:rsidR="00E72266" w:rsidRPr="0079670B" w:rsidRDefault="00E72266" w:rsidP="00E7226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>Протягом 2016 року в розрізі Програми, за рахунок коштів обласного фонду охорони навколишнього природного середовища, виконано природоохоронних заходів на загальну суму 16822,88 тис. грн.</w:t>
      </w:r>
    </w:p>
    <w:p w:rsidR="00E72266" w:rsidRPr="0079670B" w:rsidRDefault="00E72266" w:rsidP="00E7226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>Так, Департаментом екології та природних ресурсів облдержадміністрації профінансовано заходів на загальну суму 7695,28 тис. грн, а саме: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тампонаж недіючих артезіанських свердловин в Ічнянському,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Бобровицькому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Носівському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районах Чернігівської області;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облаштовано сміттєзвалища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Коропському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районі Чернігівської області;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виконана реконструкція мережі водовідведення від житлових будинків по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вул.Корчагінська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та будівництво системи водовідводу поверхневих вод із частковим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водопониженням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ґрунтових вод по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пров.Кільцьовий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смт.Ріпки</w:t>
      </w:r>
      <w:proofErr w:type="spellEnd"/>
      <w:r w:rsidRPr="0079670B">
        <w:rPr>
          <w:rFonts w:eastAsia="Calibri"/>
          <w:sz w:val="28"/>
          <w:szCs w:val="28"/>
          <w:lang w:eastAsia="en-US"/>
        </w:rPr>
        <w:t>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розроблено робочу документацію очистки стічних вод з використанням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біоплат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на підставі дослідження енергоощадного метода для малих населених пунктів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смт.Замглай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Ріпкинського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району;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видано щорічну Доповідь про стан навколишнього природного </w:t>
      </w:r>
      <w:r w:rsidRPr="0079670B">
        <w:rPr>
          <w:rFonts w:eastAsia="Calibri"/>
          <w:sz w:val="28"/>
          <w:szCs w:val="28"/>
          <w:lang w:eastAsia="en-US"/>
        </w:rPr>
        <w:lastRenderedPageBreak/>
        <w:t>середовища та екологічний паспорт за 2015 рік;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забезпечено функціонування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Орхуського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центру;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>визначено токсичність поверхневих вод;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визначено вміст забруднюючих речовин в атмосферному повітрі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м.Чернігів</w:t>
      </w:r>
      <w:proofErr w:type="spellEnd"/>
      <w:r w:rsidRPr="0079670B">
        <w:rPr>
          <w:rFonts w:eastAsia="Calibri"/>
          <w:sz w:val="28"/>
          <w:szCs w:val="28"/>
          <w:lang w:eastAsia="en-US"/>
        </w:rPr>
        <w:t>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побудовано протиерозійна споруда по ліквідації наслідків ерозійних явищ по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вул.Щорса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м.Новгород</w:t>
      </w:r>
      <w:proofErr w:type="spellEnd"/>
      <w:r w:rsidRPr="0079670B">
        <w:rPr>
          <w:rFonts w:eastAsia="Calibri"/>
          <w:sz w:val="28"/>
          <w:szCs w:val="28"/>
          <w:lang w:eastAsia="en-US"/>
        </w:rPr>
        <w:t>-Сіверський Чернігівської області;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екологічне обґрунтування виконання оздоровчих заходів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р.Стрижень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за межами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м.Чернігова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>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iCs/>
          <w:sz w:val="28"/>
          <w:szCs w:val="28"/>
          <w:lang w:eastAsia="x-none"/>
        </w:rPr>
        <w:t xml:space="preserve">облаштовані природних джерел в Н-Сіверському, </w:t>
      </w:r>
      <w:proofErr w:type="spellStart"/>
      <w:r w:rsidRPr="0079670B">
        <w:rPr>
          <w:iCs/>
          <w:sz w:val="28"/>
          <w:szCs w:val="28"/>
          <w:lang w:eastAsia="x-none"/>
        </w:rPr>
        <w:t>Коропському</w:t>
      </w:r>
      <w:proofErr w:type="spellEnd"/>
      <w:r w:rsidRPr="0079670B">
        <w:rPr>
          <w:iCs/>
          <w:sz w:val="28"/>
          <w:szCs w:val="28"/>
          <w:lang w:eastAsia="x-none"/>
        </w:rPr>
        <w:t xml:space="preserve">, </w:t>
      </w:r>
      <w:proofErr w:type="spellStart"/>
      <w:r w:rsidRPr="0079670B">
        <w:rPr>
          <w:iCs/>
          <w:sz w:val="28"/>
          <w:szCs w:val="28"/>
          <w:lang w:eastAsia="x-none"/>
        </w:rPr>
        <w:t>Сосницькому</w:t>
      </w:r>
      <w:proofErr w:type="spellEnd"/>
      <w:r w:rsidRPr="0079670B">
        <w:rPr>
          <w:iCs/>
          <w:sz w:val="28"/>
          <w:szCs w:val="28"/>
          <w:lang w:eastAsia="x-none"/>
        </w:rPr>
        <w:t xml:space="preserve"> районах та </w:t>
      </w:r>
      <w:proofErr w:type="spellStart"/>
      <w:r w:rsidRPr="0079670B">
        <w:rPr>
          <w:iCs/>
          <w:sz w:val="28"/>
          <w:szCs w:val="28"/>
          <w:lang w:eastAsia="x-none"/>
        </w:rPr>
        <w:t>м.Мена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>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>виготовлено інформаційно-охоронні знаки на об’єкти природно-заповідного фонду;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>розроблено та облаштовано екологічні стежки в регіональних ландшафтних парках «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Ялівщина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>», «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Міжрічинський</w:t>
      </w:r>
      <w:proofErr w:type="spellEnd"/>
      <w:r w:rsidRPr="0079670B">
        <w:rPr>
          <w:rFonts w:eastAsia="Calibri"/>
          <w:sz w:val="28"/>
          <w:szCs w:val="28"/>
          <w:lang w:eastAsia="en-US"/>
        </w:rPr>
        <w:t>» та «Ніжинський»;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розроблені регіональна схема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екомережі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та проекти проектів землеустрою щодо організації і встановлення меж територій природно-заповідного фонду, обмежень у використанні земель та їх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режимоутворюючих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об’єктів.</w:t>
      </w:r>
    </w:p>
    <w:p w:rsidR="00E72266" w:rsidRPr="0079670B" w:rsidRDefault="00E72266" w:rsidP="00E7226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>За інформацією Управління капітального будівництва облдержадміністрації було виконано природоохоронних заходів на загальну суму 9127,6 тис. грн, а саме: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реконструкція блоку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ємностей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очисних споруд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м.Ічня</w:t>
      </w:r>
      <w:proofErr w:type="spellEnd"/>
      <w:r w:rsidRPr="0079670B">
        <w:rPr>
          <w:rFonts w:eastAsia="Calibri"/>
          <w:sz w:val="28"/>
          <w:szCs w:val="28"/>
          <w:lang w:eastAsia="en-US"/>
        </w:rPr>
        <w:t>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придбано каналізаційні насоси для заміни зношених на каналізаційних очисних спорудах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м.Варва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та каналізаційній насосні станції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м.Прилуки</w:t>
      </w:r>
      <w:proofErr w:type="spellEnd"/>
      <w:r w:rsidRPr="0079670B">
        <w:rPr>
          <w:rFonts w:eastAsia="Calibri"/>
          <w:sz w:val="28"/>
          <w:szCs w:val="28"/>
          <w:lang w:eastAsia="en-US"/>
        </w:rPr>
        <w:t>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>придбано комплект системи аерації на базі аераторів «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Аква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Лайн М» для заміни зношених на каналізаційних очисних спорудах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м.Прилуки</w:t>
      </w:r>
      <w:proofErr w:type="spellEnd"/>
      <w:r w:rsidRPr="0079670B">
        <w:rPr>
          <w:rFonts w:eastAsia="Calibri"/>
          <w:sz w:val="28"/>
          <w:szCs w:val="28"/>
          <w:lang w:eastAsia="en-US"/>
        </w:rPr>
        <w:t>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реконструкція каналізаційних очисних споруд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с.Григоро-Іванівка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Ніжинського району з заміною зношеного обладнання;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реконструкція системи каналізації та водовідведення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Коропської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центральної районної лікарні Чернігівської області;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реконструкція очисних споруд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смт.Куликівка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Чернігівської області;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реконструкція каналізаційних насосних станцій в містах Бахмач та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Семенівка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с.Часнівці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Козелецького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району;</w:t>
      </w:r>
    </w:p>
    <w:p w:rsidR="00E72266" w:rsidRPr="0079670B" w:rsidRDefault="00E72266" w:rsidP="00E7226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79670B">
        <w:rPr>
          <w:rFonts w:eastAsia="Calibri"/>
          <w:sz w:val="28"/>
          <w:szCs w:val="28"/>
          <w:lang w:eastAsia="en-US"/>
        </w:rPr>
        <w:t xml:space="preserve">розпочато роботи по ліквідації наслідків зсуву та ерозійних явищ території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пров.Романа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Волкова та проведенню відновлювальних та протизсувних робіт з реконструкцією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перепадного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колодязя зливової водовідвідної каналізації по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вул.Монастирська</w:t>
      </w:r>
      <w:proofErr w:type="spellEnd"/>
      <w:r w:rsidRPr="0079670B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Pr="0079670B">
        <w:rPr>
          <w:rFonts w:eastAsia="Calibri"/>
          <w:sz w:val="28"/>
          <w:szCs w:val="28"/>
          <w:lang w:eastAsia="en-US"/>
        </w:rPr>
        <w:t>м.Новгород</w:t>
      </w:r>
      <w:proofErr w:type="spellEnd"/>
      <w:r w:rsidRPr="0079670B">
        <w:rPr>
          <w:rFonts w:eastAsia="Calibri"/>
          <w:sz w:val="28"/>
          <w:szCs w:val="28"/>
          <w:lang w:eastAsia="en-US"/>
        </w:rPr>
        <w:t>-Сіверський.</w:t>
      </w:r>
    </w:p>
    <w:p w:rsidR="007A5BD6" w:rsidRDefault="007A5BD6">
      <w:bookmarkStart w:id="0" w:name="_GoBack"/>
      <w:bookmarkEnd w:id="0"/>
    </w:p>
    <w:sectPr w:rsidR="007A5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9385C"/>
    <w:multiLevelType w:val="hybridMultilevel"/>
    <w:tmpl w:val="CE90F7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25754A8"/>
    <w:multiLevelType w:val="hybridMultilevel"/>
    <w:tmpl w:val="4D08A37C"/>
    <w:lvl w:ilvl="0" w:tplc="5796933E">
      <w:start w:val="26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66"/>
    <w:rsid w:val="007A5BD6"/>
    <w:rsid w:val="00E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7DFA6-B1F7-424C-AA81-6F4A5EB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2947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2017-02-01T08:24:00Z</dcterms:created>
  <dcterms:modified xsi:type="dcterms:W3CDTF">2017-02-01T08:24:00Z</dcterms:modified>
</cp:coreProperties>
</file>